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Hoe behandelt Henk Pruis framing en schandaalconstructies?</w:t>
      </w:r>
    </w:p>
    <w:p>
      <w:pPr>
        <w:jc w:val="center"/>
      </w:pPr>
      <w:r>
        <w:rPr>
          <w:i/>
          <w:color w:val="5A5A5A"/>
          <w:sz w:val="22"/>
        </w:rPr>
        <w:t>Analyse van zijn benadering van media, beeldvorming en correctie rond de Bijlmerramp</w:t>
      </w:r>
    </w:p>
    <w:p>
      <w:r>
        <w:rPr>
          <w:b/>
        </w:rPr>
        <w:t>Pruis behandelt framing en schandaalconstructies niet als losse mediafouten, maar als een proces waarin selectie, taalgebruik, herhaling en politieke opvolging samen een bepaald beeld van de Bijlmerramp vormen.</w:t>
      </w:r>
    </w:p>
    <w:p>
      <w:pPr>
        <w:pStyle w:val="Heading1"/>
      </w:pPr>
      <w:r>
        <w:t>1. Het verschil tussen gebeurtenis en voorstelling</w:t>
      </w:r>
    </w:p>
    <w:p>
      <w:r>
        <w:t>Pruis vraagt steeds wat technisch of documentair is vastgesteld, wat destijds werkelijk onzeker was, welke journalistieke interpretatie daaraan werd gegeven en hoe die interpretatie door herhaling een schijnbaar vaststaand feit kon worden.</w:t>
      </w:r>
    </w:p>
    <w:p>
      <w:r>
        <w:t>Daarmee onderscheidt hij de ramp zelf, het onderzoek naar de ramp en het latere verhaal over beide. Journalistieke publicaties gebruikt hij daarom niet als technisch bewijs, maar als objecten van analyse. Verwijten moeten als perspectieven worden geformuleerd en niet als vaststaande feiten.</w:t>
      </w:r>
    </w:p>
    <w:p>
      <w:pPr>
        <w:pStyle w:val="Heading1"/>
      </w:pPr>
      <w:r>
        <w:t>2. Hoe een frame ontstaat</w:t>
      </w:r>
    </w:p>
    <w:p>
      <w:r>
        <w:t>Een frame ontstaat wanneer bepaalde elementen worden uitvergroot en andere naar de achtergrond verdwijnen. Onzekerheid kan dan worden voorgesteld als geheimhouding, ontbrekende informatie als verdwenen bewijs, gevaarlijke stoffen als geheime giflading en vertrouwelijkheid van veiligheidsonderzoek als doofpot.</w:t>
      </w:r>
    </w:p>
    <w:p>
      <w:r>
        <w:t>Het probleem is niet dat zulke vragen ooit zijn gesteld. Het probleem ontstaat wanneer de oorspronkelijke onzekerheid blijft circuleren nadat sterkere informatie beschikbaar is gekomen.</w:t>
      </w:r>
    </w:p>
    <w:p>
      <w:pPr>
        <w:pStyle w:val="Heading1"/>
      </w:pPr>
      <w:r>
        <w:t>3. Schandaalconstructie gaat verder dan framing</w:t>
      </w:r>
    </w:p>
    <w:p>
      <w:r>
        <w:t>Framing is iedere selectie en ordening van feiten en is in journalistiek onvermijdelijk. Een schandaalconstructie ontstaat volgens Pruis wanneer meerdere afzonderlijke kwesties zo worden verbonden dat zij samen een ernstiger en coherenter schandaal suggereren dan de bronnen afzonderlijk dragen.</w:t>
      </w:r>
    </w:p>
    <w:p>
      <w:r>
        <w:t>Het patroon is: incident of onduidelijkheid, suggestieve benaming, vermoedelijke verantwoordelijke, koppeling aan andere verdenkingen, politieke aandacht, herhaling en uiteindelijk een bestendig schandaalbeeld.</w:t>
      </w:r>
    </w:p>
    <w:p>
      <w:r>
        <w:t>Een voorbeeld is de uitdrukking “vliegende chemiefabriek”. De vraag is dan niet alleen of gevaarlijke stoffen aan boord waren, maar ook of de gekozen voorstelling een verantwoord beeld gaf van hoeveelheid, functie, onderzoek en ongevalsoorzaak.</w:t>
      </w:r>
    </w:p>
    <w:p>
      <w:pPr>
        <w:pStyle w:val="Heading1"/>
      </w:pPr>
      <w:r>
        <w:t>4. Escalatie in de tijd</w:t>
      </w:r>
    </w:p>
    <w:p>
      <w:r>
        <w:t>Pruis behandelt framing chronologisch. Hij onderzoekt hoe berichtgeving tussen 1992 en 1999 steeds zwaardere betekenissen kreeg: eerst ontbreken gegevens, daarna ontstaat verdenking, vervolgens worden verschillende kwesties verbonden, media-aandacht leidt tot Kamervragen en die Kamervragen maken de verdenking opnieuw nieuwswaardig.</w:t>
      </w:r>
    </w:p>
    <w:p>
      <w:r>
        <w:t>Ook de parlementaire enquête kon vervolgens in de publieke beeldvorming worden opgevat als bevestiging dat er wel een groot schandaal moest zijn geweest. Pruis beoordeelt daarom niet alleen wat werd beweerd, maar ook wanneer, op basis van welke toen beschikbare kennis en of latere correcties zijn verwerkt.</w:t>
      </w:r>
    </w:p>
    <w:p>
      <w:pPr>
        <w:pStyle w:val="Heading1"/>
      </w:pPr>
      <w:r>
        <w:t>5. Geen automatische uitspraken over intenties</w:t>
      </w:r>
    </w:p>
    <w:p>
      <w:r>
        <w:t>Pruis’ sterkste methodische lijn is dat schandaalconstructie niet automatisch betekent dat journalisten bewust iets verzonnen. Een frame kan ook ontstaan door oprechte achterdocht, onvoldoende technische kennis, voorkeur voor dramatische verklaringen, confirmation bias, concurrentie om nieuws, maatschappelijke druk of het niet opnieuw toetsen van oudere aannames.</w:t>
      </w:r>
    </w:p>
    <w:p>
      <w:r>
        <w:t>Daarom is een zorgvuldige formulering bijvoorbeeld: “Volgens Pruis versterkte en bestendigde Dekker bepaalde frames, doordat technische tegeninformatie onvoldoende tot herziening leidde.” Dat is wezenlijk anders dan beweren dat iemand bewust een complot creëerde.</w:t>
      </w:r>
    </w:p>
    <w:p>
      <w:pPr>
        <w:pStyle w:val="Heading1"/>
      </w:pPr>
      <w:r>
        <w:t>6. Correctie als beslissend criterium</w:t>
      </w:r>
    </w:p>
    <w:p>
      <w:r>
        <w:t>Voor Pruis is een journalist niet verwijtbaar omdat hij in een vroeg stadium een verkeerde hypothese onderzoekt. Het kritieke moment komt wanneer later betere bronnen beschikbaar zijn.</w:t>
      </w:r>
    </w:p>
    <w:p>
      <w:r>
        <w:t>Dan moet worden gevraagd of de oorspronkelijke claim opnieuw is getoetst, of het verschil tussen een open vraag en een weerlegde bewering duidelijk is gemaakt, of de oude voorstelling zichtbaar is gecorrigeerd en of het verhaal niet bleef doorwerken omdat het inmiddels bekend en aantrekkelijk was geworden.</w:t>
      </w:r>
    </w:p>
    <w:p>
      <w:r>
        <w:t>Daarom spreekt Pruis over de strijd om het verhaal en over de moeilijkheid van journalistieke zelfcorrectie.</w:t>
      </w:r>
    </w:p>
    <w:p>
      <w:pPr>
        <w:pStyle w:val="Heading1"/>
      </w:pPr>
      <w:r>
        <w:t>Centrale these</w:t>
      </w:r>
    </w:p>
    <w:p>
      <w:pPr>
        <w:jc w:val="left"/>
        <w:shd w:fill="EAF2F8"/>
        <w:top w:val="single" w:sz="8" w:space="4" w:color="5B9BD5"/>
        <w:left w:val="single" w:sz="8" w:space="4" w:color="5B9BD5"/>
        <w:bottom w:val="single" w:sz="8" w:space="4" w:color="5B9BD5"/>
        <w:right w:val="single" w:sz="8" w:space="4" w:color="5B9BD5"/>
      </w:pPr>
      <w:r>
        <w:rPr>
          <w:i/>
          <w:sz w:val="23"/>
        </w:rPr>
        <w:t>“De Bijlmerramp werd niet alleen onderzocht, maar ook verteld. In dat vertellen werden echte onzekerheden, bestuurlijke fouten, bewonerszorgen en journalistieke vermoedens samengevoegd tot een overkoepelend schandaalverhaal. Dat verhaal bleef deels bestaan, ook nadat belangrijke onderdelen technisch of parlementair waren opgehelderd.”</w:t>
      </w:r>
    </w:p>
    <w:p>
      <w:r>
        <w:rPr>
          <w:b/>
        </w:rPr>
        <w:t>Daarbij ontkent Pruis niet dat er reële problemen waren. Hij scheidt juist:</w:t>
      </w:r>
    </w:p>
    <w:p>
      <w:pPr>
        <w:pStyle w:val="ListBullet"/>
      </w:pPr>
      <w:r>
        <w:t>een werkelijke communicatiefout van een doofpot;</w:t>
      </w:r>
    </w:p>
    <w:p>
      <w:pPr>
        <w:pStyle w:val="ListBullet"/>
      </w:pPr>
      <w:r>
        <w:t>gevaarlijke lading van de ongevalsoorzaak;</w:t>
      </w:r>
    </w:p>
    <w:p>
      <w:pPr>
        <w:pStyle w:val="ListBullet"/>
      </w:pPr>
      <w:r>
        <w:t>gezondheidsklachten van bewezen toxische causaliteit;</w:t>
      </w:r>
    </w:p>
    <w:p>
      <w:pPr>
        <w:pStyle w:val="ListBullet"/>
      </w:pPr>
      <w:r>
        <w:t>ontbrekende gegevens van bewijs dat zij zijn verduisterd;</w:t>
      </w:r>
    </w:p>
    <w:p>
      <w:pPr>
        <w:pStyle w:val="ListBullet"/>
      </w:pPr>
      <w:r>
        <w:t>kritische journalistiek van een zichzelf bestendigende schandaalconstructie.</w:t>
      </w:r>
    </w:p>
    <w:p>
      <w:pPr>
        <w:pStyle w:val="Heading1"/>
      </w:pPr>
      <w:r>
        <w:t>Beoordeling</w:t>
      </w:r>
    </w:p>
    <w:p>
      <w:r>
        <w:t>Dit is een van de interessantste onderdelen van Pruis’ werk. Hij probeert niet alleen afzonderlijke mythen te weerleggen, maar reconstrueert hoe een maatschappelijk overtuigend verhaal sterker kon worden dan de onderliggende bewijslast.</w:t>
      </w:r>
    </w:p>
    <w:p>
      <w:r>
        <w:t>Daardoor is zijn werk niet alleen relevant voor luchtvaarttechniek, maar ook voor mediaonderzoek, journalistieke ethiek, crisiscommunicatie en geschiedschrijving.</w:t>
      </w:r>
    </w:p>
    <w:sectPr w:rsidR="00FC693F" w:rsidRPr="0006063C" w:rsidSect="00034616">
      <w:footerReference w:type="default" r:id="rId9"/>
      <w:pgSz w:w="12240" w:h="15840"/>
      <w:pgMar w:top="1247" w:right="1417" w:bottom="124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E6E6E"/>
        <w:sz w:val="17"/>
      </w:rPr>
      <w:t>Henk Pruis – El Al 1862 Accident Investigation</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269" w:lineRule="auto"/>
    </w:pPr>
    <w:rPr>
      <w:rFonts w:ascii="Aptos" w:hAnsi="Aptos" w:eastAsia="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00"/>
      <w:outlineLvl w:val="0"/>
    </w:pPr>
    <w:rPr>
      <w:rFonts w:asciiTheme="majorHAnsi" w:eastAsiaTheme="majorEastAsia" w:hAnsiTheme="majorHAnsi" w:cstheme="majorBidi" w:ascii="Aptos Display" w:hAnsi="Aptos Display" w:eastAsia="Aptos Display"/>
      <w:b/>
      <w:bCs/>
      <w:color w:val="1F4E79"/>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eastAsia="Aptos Display"/>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eastAsia="Aptos Display"/>
      <w:b/>
      <w:color w:val="1F4E79"/>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Hoe behandelt Henk Pruis framing en schandaalconstructies?</dc:title>
  <dc:subject>Analyse van mediaframes en schandaalconstructies rond de Bijlmerramp</dc:subject>
  <dc:creator>Henk Pruis</dc:creator>
  <cp:keywords/>
  <dc:description>generated by python-docx</dc:description>
  <cp:lastModifiedBy/>
  <cp:revision>1</cp:revision>
  <dcterms:created xsi:type="dcterms:W3CDTF">2013-12-23T23:15:00Z</dcterms:created>
  <dcterms:modified xsi:type="dcterms:W3CDTF">2013-12-23T23:15:00Z</dcterms:modified>
  <cp:category/>
</cp:coreProperties>
</file>